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50" w:rsidRDefault="00EE4E50" w:rsidP="00EE4E50">
      <w:pPr>
        <w:jc w:val="center"/>
      </w:pPr>
      <w:r>
        <w:t>ИНФОРМАЦИЯ</w:t>
      </w:r>
    </w:p>
    <w:p w:rsidR="00EE4E50" w:rsidRDefault="00EE4E50" w:rsidP="00EE4E50">
      <w:pPr>
        <w:jc w:val="center"/>
      </w:pPr>
    </w:p>
    <w:p w:rsidR="00EE4E50" w:rsidRDefault="00EE4E50" w:rsidP="00EE4E50">
      <w:pPr>
        <w:jc w:val="both"/>
      </w:pPr>
    </w:p>
    <w:p w:rsidR="00EE4E50" w:rsidRDefault="00EE4E50" w:rsidP="00EE4E50">
      <w:pPr>
        <w:jc w:val="both"/>
      </w:pPr>
    </w:p>
    <w:p w:rsidR="00EE4E50" w:rsidRDefault="00EE4E50" w:rsidP="00EE4E50">
      <w:pPr>
        <w:jc w:val="both"/>
      </w:pPr>
      <w:r>
        <w:t xml:space="preserve">В рамках осуществления работы по взаимодействию с общественностью, разъяснению законодательства и правовому просвещению администрация </w:t>
      </w:r>
      <w:proofErr w:type="spellStart"/>
      <w:r>
        <w:t>Красненского</w:t>
      </w:r>
      <w:proofErr w:type="spellEnd"/>
      <w:r>
        <w:t xml:space="preserve"> сельского поселения </w:t>
      </w:r>
      <w:proofErr w:type="spellStart"/>
      <w:r>
        <w:t>Залегощенского</w:t>
      </w:r>
      <w:proofErr w:type="spellEnd"/>
      <w:r>
        <w:t xml:space="preserve"> района Орловской области размещает следующую информацию:</w:t>
      </w:r>
    </w:p>
    <w:p w:rsidR="00EE4E50" w:rsidRDefault="00EE4E50" w:rsidP="00EE4E50">
      <w:pPr>
        <w:jc w:val="both"/>
      </w:pPr>
    </w:p>
    <w:p w:rsidR="00EE4E50" w:rsidRDefault="00EE4E50" w:rsidP="00EE4E50">
      <w:pPr>
        <w:jc w:val="both"/>
      </w:pPr>
      <w:r>
        <w:t xml:space="preserve">1. Федеральным законом от 02.12.2013 № 336- ФЗ «О внесении изменений в статью 1 Федерального закона «О минимальном </w:t>
      </w:r>
      <w:proofErr w:type="gramStart"/>
      <w:r>
        <w:t>размере оплаты труда</w:t>
      </w:r>
      <w:proofErr w:type="gramEnd"/>
      <w:r>
        <w:t>» с 1 января 2014 года установлен минимальный размер оплаты труда в сумме 5554 рублей в месяц.</w:t>
      </w:r>
    </w:p>
    <w:p w:rsidR="00EE4E50" w:rsidRDefault="00EE4E50" w:rsidP="00EE4E50">
      <w:pPr>
        <w:jc w:val="both"/>
      </w:pPr>
      <w:r>
        <w:t xml:space="preserve">   В силу части 3 статьи 133 Трудового кодекса  Российской Федерации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.</w:t>
      </w:r>
    </w:p>
    <w:p w:rsidR="00EE4E50" w:rsidRDefault="00EE4E50" w:rsidP="00EE4E50">
      <w:pPr>
        <w:jc w:val="both"/>
      </w:pPr>
      <w:r>
        <w:t xml:space="preserve">   Минимальный </w:t>
      </w:r>
      <w:proofErr w:type="gramStart"/>
      <w:r>
        <w:t>размер оплаты труда</w:t>
      </w:r>
      <w:proofErr w:type="gramEnd"/>
      <w:r>
        <w:t xml:space="preserve"> устанавливается одновременно на всей территории Российской Федерации. С учетом изложенного заработная плата работника с 1 января 2014 года не может быть ниже 5554 рублей в месяц.</w:t>
      </w:r>
    </w:p>
    <w:p w:rsidR="00EE4E50" w:rsidRDefault="00EE4E50" w:rsidP="00EE4E50">
      <w:pPr>
        <w:jc w:val="both"/>
      </w:pPr>
    </w:p>
    <w:p w:rsidR="00EE4E50" w:rsidRDefault="00EE4E50" w:rsidP="00EE4E50">
      <w:pPr>
        <w:jc w:val="both"/>
      </w:pPr>
      <w:r>
        <w:t>2. Вопрос: Куда обращаться</w:t>
      </w:r>
      <w:proofErr w:type="gramStart"/>
      <w:r>
        <w:t xml:space="preserve"> ,</w:t>
      </w:r>
      <w:proofErr w:type="gramEnd"/>
      <w:r>
        <w:t xml:space="preserve"> если после увольнения работодатель не выдает трудовую книжку и  не выплачивает заработную плату за отработанное время?</w:t>
      </w:r>
    </w:p>
    <w:p w:rsidR="00EE4E50" w:rsidRDefault="00EE4E50" w:rsidP="00EE4E50">
      <w:pPr>
        <w:jc w:val="both"/>
      </w:pPr>
      <w:r>
        <w:t xml:space="preserve">     Ответ:  В соответствии со статьей 80 Трудового кодекса Российской Федерации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EE4E50" w:rsidRDefault="00EE4E50" w:rsidP="00EE4E50">
      <w:pPr>
        <w:jc w:val="both"/>
      </w:pPr>
      <w:r>
        <w:t xml:space="preserve">     В случае нарушения работодателем трудового законодательства следует обращаться в государственную инспекцию  труда или органы прокуратуры.</w:t>
      </w:r>
    </w:p>
    <w:p w:rsidR="00EE4E50" w:rsidRDefault="00EE4E50" w:rsidP="00EE4E50">
      <w:pPr>
        <w:jc w:val="both"/>
      </w:pPr>
      <w:r>
        <w:t xml:space="preserve">     В частности, в случае </w:t>
      </w:r>
      <w:proofErr w:type="spellStart"/>
      <w:r>
        <w:t>непроизведения</w:t>
      </w:r>
      <w:proofErr w:type="spellEnd"/>
      <w:r>
        <w:t xml:space="preserve"> окончательного расчета с работником, денежные средства могут быть взысканы в судебном порядк</w:t>
      </w:r>
      <w:proofErr w:type="gramStart"/>
      <w:r>
        <w:t>е-</w:t>
      </w:r>
      <w:proofErr w:type="gramEnd"/>
      <w:r>
        <w:t xml:space="preserve"> как самостоятельно бывшим работником, так и по иску прокурора с учетом полномочий, предоставленных ему частью 1 статьи 45 Гражданского процессуального кодекса Российской Федерации.</w:t>
      </w:r>
    </w:p>
    <w:p w:rsidR="00EE4E50" w:rsidRDefault="00EE4E50" w:rsidP="00EE4E50">
      <w:pPr>
        <w:tabs>
          <w:tab w:val="left" w:pos="900"/>
        </w:tabs>
      </w:pPr>
    </w:p>
    <w:p w:rsidR="00EE4E50" w:rsidRDefault="00EE4E50" w:rsidP="00EE4E50">
      <w:pPr>
        <w:tabs>
          <w:tab w:val="left" w:pos="900"/>
        </w:tabs>
      </w:pPr>
    </w:p>
    <w:p w:rsidR="00F601BF" w:rsidRDefault="00F601BF"/>
    <w:sectPr w:rsidR="00F601BF" w:rsidSect="00F6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50"/>
    <w:rsid w:val="00EE4E50"/>
    <w:rsid w:val="00F6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</dc:creator>
  <cp:keywords/>
  <dc:description/>
  <cp:lastModifiedBy>яшкин</cp:lastModifiedBy>
  <cp:revision>2</cp:revision>
  <dcterms:created xsi:type="dcterms:W3CDTF">2014-03-04T09:54:00Z</dcterms:created>
  <dcterms:modified xsi:type="dcterms:W3CDTF">2014-03-04T09:54:00Z</dcterms:modified>
</cp:coreProperties>
</file>